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006" w:rsidRPr="00C22271" w:rsidRDefault="003F6006" w:rsidP="00C22271">
      <w:pPr>
        <w:pStyle w:val="1"/>
        <w:rPr>
          <w:b w:val="0"/>
          <w:sz w:val="28"/>
          <w:lang w:val="uk-UA"/>
        </w:rPr>
      </w:pPr>
      <w:r w:rsidRPr="00C22271">
        <w:rPr>
          <w:b w:val="0"/>
          <w:sz w:val="28"/>
          <w:lang w:val="uk-UA"/>
        </w:rPr>
        <w:t xml:space="preserve">ПОЯСНЮВАЛЬНА ЗАПИСКА </w:t>
      </w:r>
    </w:p>
    <w:p w:rsidR="003F6006" w:rsidRPr="00C22271" w:rsidRDefault="003F6006" w:rsidP="00C22271">
      <w:pPr>
        <w:pStyle w:val="1"/>
        <w:rPr>
          <w:b w:val="0"/>
          <w:sz w:val="28"/>
          <w:lang w:val="uk-UA"/>
        </w:rPr>
      </w:pPr>
      <w:r w:rsidRPr="00C22271">
        <w:rPr>
          <w:b w:val="0"/>
          <w:sz w:val="28"/>
          <w:lang w:val="uk-UA"/>
        </w:rPr>
        <w:t>до проекту рішення Чернігівської районної ради Чернігівської</w:t>
      </w:r>
    </w:p>
    <w:p w:rsidR="003F6006" w:rsidRPr="00C22271" w:rsidRDefault="003F6006" w:rsidP="00C22271">
      <w:pPr>
        <w:pStyle w:val="1"/>
        <w:rPr>
          <w:b w:val="0"/>
          <w:sz w:val="28"/>
          <w:lang w:val="uk-UA"/>
        </w:rPr>
      </w:pPr>
      <w:r w:rsidRPr="00C22271">
        <w:rPr>
          <w:b w:val="0"/>
          <w:sz w:val="28"/>
          <w:lang w:val="uk-UA"/>
        </w:rPr>
        <w:t>області “</w:t>
      </w:r>
      <w:r w:rsidR="0005016B" w:rsidRPr="00C22271">
        <w:rPr>
          <w:b w:val="0"/>
          <w:sz w:val="28"/>
          <w:lang w:val="uk-UA"/>
        </w:rPr>
        <w:t>Про хід виконання районної Програми на 2013-2014 роки із забезпечення житлом дітей – сиріт, дітей, позбавлених батьківського піклування та осіб з їх числа</w:t>
      </w:r>
      <w:r w:rsidRPr="00C22271">
        <w:rPr>
          <w:b w:val="0"/>
          <w:sz w:val="28"/>
          <w:lang w:val="uk-UA"/>
        </w:rPr>
        <w:t>”</w:t>
      </w:r>
    </w:p>
    <w:p w:rsidR="003F6006" w:rsidRPr="00C22271" w:rsidRDefault="003F6006" w:rsidP="00C22271">
      <w:pPr>
        <w:spacing w:line="240" w:lineRule="auto"/>
        <w:rPr>
          <w:lang w:val="uk-UA" w:eastAsia="ru-RU"/>
        </w:rPr>
      </w:pPr>
    </w:p>
    <w:p w:rsidR="0005016B" w:rsidRPr="00C22271" w:rsidRDefault="003F6006" w:rsidP="00C22271">
      <w:pPr>
        <w:numPr>
          <w:ilvl w:val="0"/>
          <w:numId w:val="1"/>
        </w:numPr>
        <w:spacing w:line="240" w:lineRule="auto"/>
        <w:jc w:val="center"/>
        <w:rPr>
          <w:rFonts w:ascii="Times New Roman" w:hAnsi="Times New Roman"/>
          <w:b/>
          <w:sz w:val="28"/>
          <w:lang w:val="uk-UA" w:eastAsia="ru-RU"/>
        </w:rPr>
      </w:pPr>
      <w:r w:rsidRPr="00C22271">
        <w:rPr>
          <w:rFonts w:ascii="Times New Roman" w:hAnsi="Times New Roman"/>
          <w:b/>
          <w:sz w:val="28"/>
          <w:lang w:val="uk-UA" w:eastAsia="ru-RU"/>
        </w:rPr>
        <w:t>Обгрунтування необхідності прийняття рішення</w:t>
      </w:r>
    </w:p>
    <w:p w:rsidR="0005016B" w:rsidRPr="00C22271" w:rsidRDefault="0005016B" w:rsidP="00C22271">
      <w:pPr>
        <w:pStyle w:val="a6"/>
        <w:ind w:firstLine="720"/>
        <w:outlineLvl w:val="0"/>
        <w:rPr>
          <w:szCs w:val="28"/>
        </w:rPr>
      </w:pPr>
      <w:r w:rsidRPr="00C22271">
        <w:rPr>
          <w:szCs w:val="28"/>
        </w:rPr>
        <w:t>Житлова проблема на сьогодні є однією з найгостріших соціальних проблем в Україні, в Чернігівській області та  Чернігівському районі зокрема. Незадовільний стан забезпечення житлом пільгових соціально незахищених категорій громадян вимагає вжиття заходів щодо створення сприятливих умов для залучення широких верств населення, держави, органів місцевого самоврядування до житлового будівництва.</w:t>
      </w:r>
    </w:p>
    <w:p w:rsidR="0005016B" w:rsidRPr="00C22271" w:rsidRDefault="0005016B" w:rsidP="00C22271">
      <w:pPr>
        <w:pStyle w:val="a6"/>
        <w:ind w:firstLine="720"/>
        <w:outlineLvl w:val="0"/>
        <w:rPr>
          <w:szCs w:val="28"/>
        </w:rPr>
      </w:pPr>
      <w:r w:rsidRPr="00C22271">
        <w:rPr>
          <w:szCs w:val="28"/>
        </w:rPr>
        <w:t>Діти-сироти та діти, позбавлені батьківського піклування, відповідно до законодавства мають забезпечуватися житлом соціального призначення протягом місяця після досягнення 18 років і до надання їм благоустроєного житлового приміщення.</w:t>
      </w:r>
    </w:p>
    <w:p w:rsidR="0005016B" w:rsidRPr="00C22271" w:rsidRDefault="0005016B" w:rsidP="00C22271">
      <w:pPr>
        <w:pStyle w:val="a6"/>
        <w:ind w:firstLine="720"/>
        <w:outlineLvl w:val="0"/>
        <w:rPr>
          <w:szCs w:val="28"/>
        </w:rPr>
      </w:pPr>
      <w:r w:rsidRPr="00C22271">
        <w:rPr>
          <w:szCs w:val="28"/>
        </w:rPr>
        <w:t xml:space="preserve">Програма передбачає протягом 2013-2015 років забезпечити соціальним житлом </w:t>
      </w:r>
      <w:r w:rsidRPr="00C22271">
        <w:rPr>
          <w:i/>
          <w:szCs w:val="28"/>
        </w:rPr>
        <w:t xml:space="preserve">3 </w:t>
      </w:r>
      <w:r w:rsidRPr="00C22271">
        <w:rPr>
          <w:szCs w:val="28"/>
        </w:rPr>
        <w:t xml:space="preserve">дитини-сироти, дітей, позбавлених батьківського піклування, та осіб з їх числа. </w:t>
      </w:r>
    </w:p>
    <w:p w:rsidR="003F6006" w:rsidRPr="00C22271" w:rsidRDefault="003F6006" w:rsidP="00C22271">
      <w:pPr>
        <w:spacing w:line="240" w:lineRule="auto"/>
        <w:ind w:firstLine="708"/>
        <w:jc w:val="center"/>
        <w:rPr>
          <w:rFonts w:ascii="Times New Roman" w:hAnsi="Times New Roman"/>
          <w:b/>
          <w:sz w:val="28"/>
          <w:lang w:val="uk-UA" w:eastAsia="ru-RU"/>
        </w:rPr>
      </w:pPr>
      <w:r w:rsidRPr="00C22271">
        <w:rPr>
          <w:rFonts w:ascii="Times New Roman" w:hAnsi="Times New Roman"/>
          <w:b/>
          <w:sz w:val="28"/>
          <w:lang w:val="uk-UA" w:eastAsia="ru-RU"/>
        </w:rPr>
        <w:t>2. Цілі і завдання рішення</w:t>
      </w:r>
    </w:p>
    <w:p w:rsidR="0005016B" w:rsidRDefault="0005016B" w:rsidP="00C22271">
      <w:pPr>
        <w:pStyle w:val="a6"/>
        <w:ind w:firstLine="720"/>
        <w:outlineLvl w:val="0"/>
        <w:rPr>
          <w:szCs w:val="28"/>
        </w:rPr>
      </w:pPr>
      <w:r w:rsidRPr="00C22271">
        <w:rPr>
          <w:szCs w:val="28"/>
        </w:rPr>
        <w:t xml:space="preserve">Метою </w:t>
      </w:r>
      <w:r w:rsidRPr="00C22271">
        <w:t>даного рішення</w:t>
      </w:r>
      <w:r w:rsidRPr="00C22271">
        <w:rPr>
          <w:szCs w:val="28"/>
        </w:rPr>
        <w:t xml:space="preserve"> є забезпечення постійним житлом 1 особи з числа дітей, позбавлених батьківського піклування за рахунок обласного, районного та сільського бюджетів.</w:t>
      </w:r>
    </w:p>
    <w:p w:rsidR="00343980" w:rsidRPr="00C22271" w:rsidRDefault="00343980" w:rsidP="00C22271">
      <w:pPr>
        <w:pStyle w:val="a6"/>
        <w:ind w:firstLine="720"/>
        <w:outlineLvl w:val="0"/>
        <w:rPr>
          <w:color w:val="FF0000"/>
          <w:szCs w:val="28"/>
        </w:rPr>
      </w:pPr>
    </w:p>
    <w:p w:rsidR="003F6006" w:rsidRPr="00343980" w:rsidRDefault="003F6006" w:rsidP="00C22271">
      <w:pPr>
        <w:numPr>
          <w:ilvl w:val="0"/>
          <w:numId w:val="2"/>
        </w:numPr>
        <w:spacing w:line="240" w:lineRule="auto"/>
        <w:jc w:val="center"/>
        <w:rPr>
          <w:rFonts w:ascii="Times New Roman" w:hAnsi="Times New Roman"/>
          <w:b/>
          <w:sz w:val="28"/>
          <w:lang w:val="uk-UA" w:eastAsia="ru-RU"/>
        </w:rPr>
      </w:pPr>
      <w:r w:rsidRPr="00343980">
        <w:rPr>
          <w:rFonts w:ascii="Times New Roman" w:hAnsi="Times New Roman"/>
          <w:b/>
          <w:sz w:val="28"/>
          <w:lang w:val="uk-UA" w:eastAsia="ru-RU"/>
        </w:rPr>
        <w:t>Загальна характеристика та основні положення рішення</w:t>
      </w:r>
    </w:p>
    <w:p w:rsidR="0005016B" w:rsidRDefault="003F6006" w:rsidP="00C22271">
      <w:pPr>
        <w:pStyle w:val="a8"/>
        <w:spacing w:after="0"/>
        <w:ind w:left="0" w:firstLine="708"/>
        <w:jc w:val="both"/>
        <w:rPr>
          <w:sz w:val="28"/>
          <w:szCs w:val="28"/>
        </w:rPr>
      </w:pPr>
      <w:r w:rsidRPr="00C22271">
        <w:rPr>
          <w:sz w:val="28"/>
        </w:rPr>
        <w:t xml:space="preserve">Проектом рішення передбачається </w:t>
      </w:r>
      <w:r w:rsidR="0005016B" w:rsidRPr="00C22271">
        <w:rPr>
          <w:sz w:val="28"/>
        </w:rPr>
        <w:t>придбання житлового будинку в</w:t>
      </w:r>
      <w:r w:rsidR="0005016B" w:rsidRPr="00C22271">
        <w:rPr>
          <w:sz w:val="28"/>
          <w:szCs w:val="28"/>
        </w:rPr>
        <w:t xml:space="preserve"> поточному році для  Лутченка Руслана Олексійовича, 1995 року народження, який є особою з числа дітей, позбавлених батьківського піклування (особа перебуває на квартирному обліку Ведильцівської сільської ради).</w:t>
      </w:r>
    </w:p>
    <w:p w:rsidR="00C22271" w:rsidRPr="00C22271" w:rsidRDefault="00C22271" w:rsidP="00C22271">
      <w:pPr>
        <w:pStyle w:val="a8"/>
        <w:spacing w:after="0"/>
        <w:ind w:left="0" w:firstLine="708"/>
        <w:jc w:val="both"/>
        <w:rPr>
          <w:sz w:val="28"/>
          <w:szCs w:val="28"/>
        </w:rPr>
      </w:pPr>
    </w:p>
    <w:p w:rsidR="003F6006" w:rsidRPr="00C22271" w:rsidRDefault="00343980" w:rsidP="00C22271">
      <w:pPr>
        <w:spacing w:line="240" w:lineRule="auto"/>
        <w:ind w:firstLine="708"/>
        <w:jc w:val="center"/>
        <w:rPr>
          <w:rFonts w:ascii="Times New Roman" w:hAnsi="Times New Roman"/>
          <w:b/>
          <w:sz w:val="28"/>
          <w:lang w:val="uk-UA" w:eastAsia="ru-RU"/>
        </w:rPr>
      </w:pPr>
      <w:r>
        <w:rPr>
          <w:rFonts w:ascii="Times New Roman" w:hAnsi="Times New Roman"/>
          <w:b/>
          <w:sz w:val="28"/>
          <w:lang w:val="uk-UA" w:eastAsia="ru-RU"/>
        </w:rPr>
        <w:t>4</w:t>
      </w:r>
      <w:r w:rsidR="003F6006" w:rsidRPr="00C22271">
        <w:rPr>
          <w:rFonts w:ascii="Times New Roman" w:hAnsi="Times New Roman"/>
          <w:b/>
          <w:sz w:val="28"/>
          <w:lang w:val="uk-UA" w:eastAsia="ru-RU"/>
        </w:rPr>
        <w:t>. Стан нормативно-правової бази у даній сфері правового регулювання</w:t>
      </w:r>
    </w:p>
    <w:p w:rsidR="0005016B" w:rsidRPr="00FE53A7" w:rsidRDefault="003F6006" w:rsidP="00C22271">
      <w:pPr>
        <w:spacing w:line="240" w:lineRule="auto"/>
        <w:ind w:firstLine="708"/>
        <w:jc w:val="both"/>
        <w:rPr>
          <w:rFonts w:ascii="Times New Roman" w:hAnsi="Times New Roman"/>
          <w:sz w:val="28"/>
          <w:szCs w:val="28"/>
          <w:lang w:val="uk-UA" w:eastAsia="ru-RU"/>
        </w:rPr>
      </w:pPr>
      <w:r w:rsidRPr="00C22271">
        <w:rPr>
          <w:rFonts w:ascii="Times New Roman" w:hAnsi="Times New Roman"/>
          <w:sz w:val="28"/>
          <w:lang w:val="uk-UA" w:eastAsia="ru-RU"/>
        </w:rPr>
        <w:t>Основними нормативно-правовими актами, які регулюють зазначене питання</w:t>
      </w:r>
      <w:r w:rsidRPr="00C22271">
        <w:rPr>
          <w:rFonts w:ascii="Times New Roman" w:hAnsi="Times New Roman"/>
          <w:sz w:val="28"/>
          <w:szCs w:val="28"/>
          <w:lang w:val="uk-UA" w:eastAsia="ru-RU"/>
        </w:rPr>
        <w:t>,</w:t>
      </w:r>
      <w:r w:rsidR="0005016B" w:rsidRPr="00C22271">
        <w:rPr>
          <w:rFonts w:ascii="Times New Roman" w:hAnsi="Times New Roman"/>
          <w:sz w:val="28"/>
          <w:szCs w:val="28"/>
          <w:lang w:val="uk-UA" w:eastAsia="ru-RU"/>
        </w:rPr>
        <w:t xml:space="preserve"> є </w:t>
      </w:r>
      <w:r w:rsidR="0005016B" w:rsidRPr="00C22271">
        <w:rPr>
          <w:rFonts w:ascii="Times New Roman" w:hAnsi="Times New Roman"/>
          <w:sz w:val="28"/>
          <w:szCs w:val="28"/>
          <w:lang w:val="uk-UA"/>
        </w:rPr>
        <w:t xml:space="preserve"> Указ Президента України від 16.12.2011 №1163 «Про питання щодо забезпечення реалізації прав дітей в Україні», розпорядження голови облдержадміністрації від 13.02.2012 №38 «Про затвердження обласного Плану заходів з виконання Указу Президента України від 16.12.2011 №1163 «Про питання щодо забезпечення реалізації прав дітей в Україні», рішення 9 сесії 6 скликання  Чернігівської обласної ради від 08.06.2012 року «Про обласну Програму на 2013-2015 роки із забезпечення житлом дітей-сиріт, дітей, позбавлених батьківського піклування та осіб з їх числа»</w:t>
      </w:r>
      <w:r w:rsidR="00343980">
        <w:rPr>
          <w:rFonts w:ascii="Times New Roman" w:hAnsi="Times New Roman"/>
          <w:sz w:val="28"/>
          <w:szCs w:val="28"/>
          <w:lang w:val="uk-UA"/>
        </w:rPr>
        <w:t>.</w:t>
      </w:r>
    </w:p>
    <w:p w:rsidR="003F6006" w:rsidRPr="00C22271" w:rsidRDefault="003F6006" w:rsidP="00C22271">
      <w:pPr>
        <w:spacing w:line="240" w:lineRule="auto"/>
        <w:ind w:firstLine="708"/>
        <w:jc w:val="center"/>
        <w:rPr>
          <w:rFonts w:ascii="Times New Roman" w:hAnsi="Times New Roman"/>
          <w:b/>
          <w:sz w:val="28"/>
          <w:lang w:val="uk-UA" w:eastAsia="ru-RU"/>
        </w:rPr>
      </w:pPr>
      <w:r w:rsidRPr="00C22271">
        <w:rPr>
          <w:rFonts w:ascii="Times New Roman" w:hAnsi="Times New Roman"/>
          <w:b/>
          <w:sz w:val="28"/>
          <w:lang w:val="uk-UA" w:eastAsia="ru-RU"/>
        </w:rPr>
        <w:lastRenderedPageBreak/>
        <w:t>5. Фінансово-економічний розрахунок</w:t>
      </w:r>
    </w:p>
    <w:p w:rsidR="003F6006" w:rsidRPr="00C22271" w:rsidRDefault="003F6006" w:rsidP="00C22271">
      <w:pPr>
        <w:spacing w:line="240" w:lineRule="auto"/>
        <w:jc w:val="both"/>
        <w:rPr>
          <w:rFonts w:ascii="Times New Roman" w:hAnsi="Times New Roman"/>
          <w:sz w:val="28"/>
          <w:lang w:val="uk-UA" w:eastAsia="ru-RU"/>
        </w:rPr>
      </w:pPr>
      <w:r w:rsidRPr="00C22271">
        <w:rPr>
          <w:rFonts w:ascii="Times New Roman" w:hAnsi="Times New Roman"/>
          <w:sz w:val="28"/>
          <w:lang w:val="uk-UA" w:eastAsia="ru-RU"/>
        </w:rPr>
        <w:tab/>
        <w:t xml:space="preserve">Реалізація проекту рішення потребуватиме </w:t>
      </w:r>
      <w:r w:rsidR="00C22271" w:rsidRPr="00C22271">
        <w:rPr>
          <w:rFonts w:ascii="Times New Roman" w:hAnsi="Times New Roman"/>
          <w:sz w:val="28"/>
          <w:lang w:val="uk-UA" w:eastAsia="ru-RU"/>
        </w:rPr>
        <w:t>фінансування з обласного, районного та сільського бюджетів.</w:t>
      </w:r>
    </w:p>
    <w:p w:rsidR="003F6006" w:rsidRPr="00C22271" w:rsidRDefault="003F6006" w:rsidP="00C22271">
      <w:pPr>
        <w:spacing w:line="240" w:lineRule="auto"/>
        <w:jc w:val="center"/>
        <w:rPr>
          <w:rFonts w:ascii="Times New Roman" w:hAnsi="Times New Roman"/>
          <w:b/>
          <w:sz w:val="28"/>
          <w:lang w:val="uk-UA" w:eastAsia="ru-RU"/>
        </w:rPr>
      </w:pPr>
      <w:r w:rsidRPr="00C22271">
        <w:rPr>
          <w:rFonts w:ascii="Times New Roman" w:hAnsi="Times New Roman"/>
          <w:b/>
          <w:sz w:val="28"/>
          <w:lang w:val="uk-UA" w:eastAsia="ru-RU"/>
        </w:rPr>
        <w:t>6. Очікувані соціально-економічні наслідки прийняття рішення</w:t>
      </w:r>
    </w:p>
    <w:p w:rsidR="00C22271" w:rsidRPr="00C22271" w:rsidRDefault="003F6006" w:rsidP="00C22271">
      <w:pPr>
        <w:spacing w:line="240" w:lineRule="auto"/>
        <w:jc w:val="both"/>
        <w:rPr>
          <w:rFonts w:ascii="Times New Roman" w:hAnsi="Times New Roman"/>
          <w:sz w:val="28"/>
          <w:szCs w:val="28"/>
          <w:lang w:val="uk-UA" w:eastAsia="ru-RU"/>
        </w:rPr>
      </w:pPr>
      <w:r w:rsidRPr="00C22271">
        <w:rPr>
          <w:rFonts w:ascii="Times New Roman" w:hAnsi="Times New Roman"/>
          <w:sz w:val="28"/>
          <w:lang w:val="uk-UA" w:eastAsia="ru-RU"/>
        </w:rPr>
        <w:tab/>
        <w:t>Прийняття даного проекту рішення дозволить</w:t>
      </w:r>
      <w:r w:rsidR="00C22271" w:rsidRPr="00C22271">
        <w:rPr>
          <w:rFonts w:ascii="Times New Roman" w:hAnsi="Times New Roman"/>
          <w:sz w:val="28"/>
          <w:lang w:val="uk-UA" w:eastAsia="ru-RU"/>
        </w:rPr>
        <w:t xml:space="preserve"> забезпечити </w:t>
      </w:r>
      <w:r w:rsidR="00C22271" w:rsidRPr="00C22271">
        <w:rPr>
          <w:rFonts w:ascii="Times New Roman" w:hAnsi="Times New Roman"/>
          <w:sz w:val="28"/>
          <w:szCs w:val="28"/>
          <w:lang w:val="uk-UA" w:eastAsia="ru-RU"/>
        </w:rPr>
        <w:t xml:space="preserve">житлом </w:t>
      </w:r>
      <w:r w:rsidR="00C22271" w:rsidRPr="00C22271">
        <w:rPr>
          <w:rFonts w:ascii="Times New Roman" w:hAnsi="Times New Roman"/>
          <w:sz w:val="28"/>
          <w:szCs w:val="28"/>
          <w:lang w:val="uk-UA"/>
        </w:rPr>
        <w:t>одну</w:t>
      </w:r>
      <w:r w:rsidR="00C22271" w:rsidRPr="00C22271">
        <w:rPr>
          <w:rFonts w:ascii="Times New Roman" w:hAnsi="Times New Roman"/>
          <w:sz w:val="28"/>
          <w:szCs w:val="28"/>
        </w:rPr>
        <w:t xml:space="preserve"> особ</w:t>
      </w:r>
      <w:r w:rsidR="00C22271" w:rsidRPr="00C22271">
        <w:rPr>
          <w:rFonts w:ascii="Times New Roman" w:hAnsi="Times New Roman"/>
          <w:sz w:val="28"/>
          <w:szCs w:val="28"/>
          <w:lang w:val="uk-UA"/>
        </w:rPr>
        <w:t>у</w:t>
      </w:r>
      <w:r w:rsidR="00C22271" w:rsidRPr="00C22271">
        <w:rPr>
          <w:rFonts w:ascii="Times New Roman" w:hAnsi="Times New Roman"/>
          <w:sz w:val="28"/>
          <w:szCs w:val="28"/>
        </w:rPr>
        <w:t xml:space="preserve"> з числа дітей, позбавлених батьківського піклування</w:t>
      </w:r>
      <w:r w:rsidR="00C22271" w:rsidRPr="00C22271">
        <w:rPr>
          <w:rFonts w:ascii="Times New Roman" w:hAnsi="Times New Roman"/>
          <w:sz w:val="28"/>
          <w:szCs w:val="28"/>
          <w:lang w:val="uk-UA"/>
        </w:rPr>
        <w:t>.</w:t>
      </w:r>
    </w:p>
    <w:p w:rsidR="00C22271" w:rsidRPr="00C22271" w:rsidRDefault="00C22271" w:rsidP="00C22271">
      <w:pPr>
        <w:spacing w:line="240" w:lineRule="auto"/>
        <w:jc w:val="both"/>
        <w:rPr>
          <w:rFonts w:ascii="Times New Roman" w:hAnsi="Times New Roman"/>
          <w:sz w:val="28"/>
          <w:lang w:val="uk-UA" w:eastAsia="ru-RU"/>
        </w:rPr>
      </w:pPr>
    </w:p>
    <w:p w:rsidR="00C22271" w:rsidRPr="00C22271" w:rsidRDefault="00C22271" w:rsidP="00C22271">
      <w:pPr>
        <w:spacing w:line="240" w:lineRule="auto"/>
        <w:jc w:val="both"/>
        <w:rPr>
          <w:rFonts w:ascii="Times New Roman" w:hAnsi="Times New Roman"/>
          <w:sz w:val="28"/>
          <w:lang w:val="uk-UA" w:eastAsia="ru-RU"/>
        </w:rPr>
      </w:pPr>
    </w:p>
    <w:p w:rsidR="00C22271" w:rsidRPr="00C22271" w:rsidRDefault="00C22271" w:rsidP="00C22271">
      <w:pPr>
        <w:spacing w:line="240" w:lineRule="auto"/>
        <w:jc w:val="both"/>
        <w:rPr>
          <w:rFonts w:ascii="Times New Roman" w:hAnsi="Times New Roman"/>
          <w:sz w:val="28"/>
          <w:lang w:val="uk-UA" w:eastAsia="ru-RU"/>
        </w:rPr>
      </w:pPr>
    </w:p>
    <w:p w:rsidR="00C22271" w:rsidRPr="00C22271" w:rsidRDefault="00C22271" w:rsidP="00C22271">
      <w:pPr>
        <w:spacing w:line="240" w:lineRule="auto"/>
        <w:jc w:val="both"/>
        <w:rPr>
          <w:rFonts w:ascii="Times New Roman" w:hAnsi="Times New Roman"/>
          <w:sz w:val="28"/>
          <w:lang w:val="uk-UA" w:eastAsia="ru-RU"/>
        </w:rPr>
      </w:pPr>
      <w:r w:rsidRPr="00C22271">
        <w:rPr>
          <w:rFonts w:ascii="Times New Roman" w:hAnsi="Times New Roman"/>
          <w:sz w:val="28"/>
          <w:lang w:val="uk-UA" w:eastAsia="ru-RU"/>
        </w:rPr>
        <w:t>Начальник відділу у справах сім’ї,</w:t>
      </w:r>
    </w:p>
    <w:p w:rsidR="00C35D69" w:rsidRPr="00C22271" w:rsidRDefault="00C22271" w:rsidP="00C22271">
      <w:pPr>
        <w:spacing w:line="240" w:lineRule="auto"/>
        <w:jc w:val="both"/>
        <w:rPr>
          <w:rFonts w:ascii="Times New Roman" w:hAnsi="Times New Roman"/>
          <w:sz w:val="28"/>
          <w:lang w:eastAsia="ru-RU"/>
        </w:rPr>
      </w:pPr>
      <w:r w:rsidRPr="00C22271">
        <w:rPr>
          <w:rFonts w:ascii="Times New Roman" w:hAnsi="Times New Roman"/>
          <w:sz w:val="28"/>
          <w:lang w:val="uk-UA" w:eastAsia="ru-RU"/>
        </w:rPr>
        <w:t xml:space="preserve"> молоді та спорту   </w:t>
      </w:r>
      <w:r w:rsidRPr="00C22271">
        <w:rPr>
          <w:rFonts w:ascii="Times New Roman" w:hAnsi="Times New Roman"/>
          <w:sz w:val="28"/>
          <w:lang w:val="uk-UA" w:eastAsia="ru-RU"/>
        </w:rPr>
        <w:tab/>
      </w:r>
      <w:r w:rsidRPr="00C22271">
        <w:rPr>
          <w:rFonts w:ascii="Times New Roman" w:hAnsi="Times New Roman"/>
          <w:sz w:val="28"/>
          <w:lang w:val="uk-UA" w:eastAsia="ru-RU"/>
        </w:rPr>
        <w:tab/>
      </w:r>
      <w:r w:rsidRPr="00C22271">
        <w:rPr>
          <w:rFonts w:ascii="Times New Roman" w:hAnsi="Times New Roman"/>
          <w:sz w:val="28"/>
          <w:lang w:val="uk-UA" w:eastAsia="ru-RU"/>
        </w:rPr>
        <w:tab/>
      </w:r>
      <w:r w:rsidRPr="00C22271">
        <w:rPr>
          <w:rFonts w:ascii="Times New Roman" w:hAnsi="Times New Roman"/>
          <w:sz w:val="28"/>
          <w:lang w:val="uk-UA" w:eastAsia="ru-RU"/>
        </w:rPr>
        <w:tab/>
      </w:r>
      <w:r w:rsidRPr="00C22271">
        <w:rPr>
          <w:rFonts w:ascii="Times New Roman" w:hAnsi="Times New Roman"/>
          <w:sz w:val="28"/>
          <w:lang w:val="uk-UA" w:eastAsia="ru-RU"/>
        </w:rPr>
        <w:tab/>
      </w:r>
      <w:r w:rsidRPr="00C22271">
        <w:rPr>
          <w:rFonts w:ascii="Times New Roman" w:hAnsi="Times New Roman"/>
          <w:sz w:val="28"/>
          <w:lang w:val="uk-UA" w:eastAsia="ru-RU"/>
        </w:rPr>
        <w:tab/>
      </w:r>
      <w:r w:rsidRPr="00C22271">
        <w:rPr>
          <w:rFonts w:ascii="Times New Roman" w:hAnsi="Times New Roman"/>
          <w:sz w:val="28"/>
          <w:lang w:val="uk-UA" w:eastAsia="ru-RU"/>
        </w:rPr>
        <w:tab/>
      </w:r>
      <w:r w:rsidRPr="00C22271">
        <w:rPr>
          <w:rFonts w:ascii="Times New Roman" w:hAnsi="Times New Roman"/>
          <w:sz w:val="28"/>
          <w:lang w:val="uk-UA" w:eastAsia="ru-RU"/>
        </w:rPr>
        <w:tab/>
        <w:t xml:space="preserve"> О.В. Чаус</w:t>
      </w:r>
    </w:p>
    <w:sectPr w:rsidR="00C35D69" w:rsidRPr="00C22271" w:rsidSect="00677E30">
      <w:footerReference w:type="even" r:id="rId7"/>
      <w:footerReference w:type="default" r:id="rId8"/>
      <w:pgSz w:w="11906" w:h="16838"/>
      <w:pgMar w:top="1077" w:right="851" w:bottom="902"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B28" w:rsidRDefault="007E6B28" w:rsidP="00EE0B96">
      <w:pPr>
        <w:spacing w:after="0" w:line="240" w:lineRule="auto"/>
      </w:pPr>
      <w:r>
        <w:separator/>
      </w:r>
    </w:p>
  </w:endnote>
  <w:endnote w:type="continuationSeparator" w:id="1">
    <w:p w:rsidR="007E6B28" w:rsidRDefault="007E6B28" w:rsidP="00EE0B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E30" w:rsidRDefault="00875543" w:rsidP="005A7269">
    <w:pPr>
      <w:pStyle w:val="a3"/>
      <w:framePr w:wrap="around" w:vAnchor="text" w:hAnchor="margin" w:xAlign="center" w:y="1"/>
      <w:rPr>
        <w:rStyle w:val="a5"/>
      </w:rPr>
    </w:pPr>
    <w:r>
      <w:rPr>
        <w:rStyle w:val="a5"/>
      </w:rPr>
      <w:fldChar w:fldCharType="begin"/>
    </w:r>
    <w:r w:rsidR="003F6006">
      <w:rPr>
        <w:rStyle w:val="a5"/>
      </w:rPr>
      <w:instrText xml:space="preserve">PAGE  </w:instrText>
    </w:r>
    <w:r>
      <w:rPr>
        <w:rStyle w:val="a5"/>
      </w:rPr>
      <w:fldChar w:fldCharType="end"/>
    </w:r>
  </w:p>
  <w:p w:rsidR="00677E30" w:rsidRDefault="007E6B2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E30" w:rsidRDefault="00875543" w:rsidP="005A7269">
    <w:pPr>
      <w:pStyle w:val="a3"/>
      <w:framePr w:wrap="around" w:vAnchor="text" w:hAnchor="margin" w:xAlign="center" w:y="1"/>
      <w:rPr>
        <w:rStyle w:val="a5"/>
      </w:rPr>
    </w:pPr>
    <w:r>
      <w:rPr>
        <w:rStyle w:val="a5"/>
      </w:rPr>
      <w:fldChar w:fldCharType="begin"/>
    </w:r>
    <w:r w:rsidR="003F6006">
      <w:rPr>
        <w:rStyle w:val="a5"/>
      </w:rPr>
      <w:instrText xml:space="preserve">PAGE  </w:instrText>
    </w:r>
    <w:r>
      <w:rPr>
        <w:rStyle w:val="a5"/>
      </w:rPr>
      <w:fldChar w:fldCharType="separate"/>
    </w:r>
    <w:r w:rsidR="00FE53A7">
      <w:rPr>
        <w:rStyle w:val="a5"/>
        <w:noProof/>
      </w:rPr>
      <w:t>2</w:t>
    </w:r>
    <w:r>
      <w:rPr>
        <w:rStyle w:val="a5"/>
      </w:rPr>
      <w:fldChar w:fldCharType="end"/>
    </w:r>
  </w:p>
  <w:p w:rsidR="00677E30" w:rsidRDefault="007E6B2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B28" w:rsidRDefault="007E6B28" w:rsidP="00EE0B96">
      <w:pPr>
        <w:spacing w:after="0" w:line="240" w:lineRule="auto"/>
      </w:pPr>
      <w:r>
        <w:separator/>
      </w:r>
    </w:p>
  </w:footnote>
  <w:footnote w:type="continuationSeparator" w:id="1">
    <w:p w:rsidR="007E6B28" w:rsidRDefault="007E6B28" w:rsidP="00EE0B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316A8"/>
    <w:multiLevelType w:val="hybridMultilevel"/>
    <w:tmpl w:val="445CF26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AA41F93"/>
    <w:multiLevelType w:val="hybridMultilevel"/>
    <w:tmpl w:val="034E12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savePreviewPicture/>
  <w:footnotePr>
    <w:footnote w:id="0"/>
    <w:footnote w:id="1"/>
  </w:footnotePr>
  <w:endnotePr>
    <w:endnote w:id="0"/>
    <w:endnote w:id="1"/>
  </w:endnotePr>
  <w:compat/>
  <w:rsids>
    <w:rsidRoot w:val="003F6006"/>
    <w:rsid w:val="0005016B"/>
    <w:rsid w:val="00343980"/>
    <w:rsid w:val="003F6006"/>
    <w:rsid w:val="007E6B28"/>
    <w:rsid w:val="00875543"/>
    <w:rsid w:val="00AE0941"/>
    <w:rsid w:val="00C22271"/>
    <w:rsid w:val="00C35D69"/>
    <w:rsid w:val="00E71AA9"/>
    <w:rsid w:val="00EE0B96"/>
    <w:rsid w:val="00FE53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006"/>
    <w:rPr>
      <w:rFonts w:ascii="Calibri" w:eastAsia="Calibri" w:hAnsi="Calibri" w:cs="Times New Roman"/>
    </w:rPr>
  </w:style>
  <w:style w:type="paragraph" w:styleId="1">
    <w:name w:val="heading 1"/>
    <w:basedOn w:val="a"/>
    <w:next w:val="a"/>
    <w:link w:val="10"/>
    <w:qFormat/>
    <w:rsid w:val="003F6006"/>
    <w:pPr>
      <w:keepNext/>
      <w:spacing w:after="0" w:line="240" w:lineRule="auto"/>
      <w:jc w:val="center"/>
      <w:outlineLvl w:val="0"/>
    </w:pPr>
    <w:rPr>
      <w:rFonts w:ascii="Times New Roman" w:eastAsia="Times New Roman" w:hAnsi="Times New Roman"/>
      <w:b/>
      <w:color w:val="000000"/>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6006"/>
    <w:rPr>
      <w:rFonts w:ascii="Times New Roman" w:eastAsia="Times New Roman" w:hAnsi="Times New Roman" w:cs="Times New Roman"/>
      <w:b/>
      <w:color w:val="000000"/>
      <w:sz w:val="32"/>
      <w:szCs w:val="20"/>
      <w:lang w:eastAsia="ru-RU"/>
    </w:rPr>
  </w:style>
  <w:style w:type="paragraph" w:styleId="a3">
    <w:name w:val="footer"/>
    <w:basedOn w:val="a"/>
    <w:link w:val="a4"/>
    <w:rsid w:val="003F6006"/>
    <w:pPr>
      <w:tabs>
        <w:tab w:val="center" w:pos="4677"/>
        <w:tab w:val="right" w:pos="9355"/>
      </w:tabs>
    </w:pPr>
  </w:style>
  <w:style w:type="character" w:customStyle="1" w:styleId="a4">
    <w:name w:val="Нижний колонтитул Знак"/>
    <w:basedOn w:val="a0"/>
    <w:link w:val="a3"/>
    <w:rsid w:val="003F6006"/>
    <w:rPr>
      <w:rFonts w:ascii="Calibri" w:eastAsia="Calibri" w:hAnsi="Calibri" w:cs="Times New Roman"/>
    </w:rPr>
  </w:style>
  <w:style w:type="character" w:styleId="a5">
    <w:name w:val="page number"/>
    <w:basedOn w:val="a0"/>
    <w:rsid w:val="003F6006"/>
  </w:style>
  <w:style w:type="paragraph" w:styleId="a6">
    <w:name w:val="Body Text"/>
    <w:basedOn w:val="a"/>
    <w:link w:val="a7"/>
    <w:rsid w:val="0005016B"/>
    <w:pPr>
      <w:spacing w:after="0" w:line="240" w:lineRule="auto"/>
      <w:jc w:val="both"/>
    </w:pPr>
    <w:rPr>
      <w:rFonts w:ascii="Times New Roman" w:eastAsia="Times New Roman" w:hAnsi="Times New Roman"/>
      <w:sz w:val="28"/>
      <w:szCs w:val="20"/>
      <w:lang w:val="uk-UA" w:eastAsia="ru-RU"/>
    </w:rPr>
  </w:style>
  <w:style w:type="character" w:customStyle="1" w:styleId="a7">
    <w:name w:val="Основной текст Знак"/>
    <w:basedOn w:val="a0"/>
    <w:link w:val="a6"/>
    <w:rsid w:val="0005016B"/>
    <w:rPr>
      <w:rFonts w:ascii="Times New Roman" w:eastAsia="Times New Roman" w:hAnsi="Times New Roman" w:cs="Times New Roman"/>
      <w:sz w:val="28"/>
      <w:szCs w:val="20"/>
      <w:lang w:val="uk-UA" w:eastAsia="ru-RU"/>
    </w:rPr>
  </w:style>
  <w:style w:type="paragraph" w:styleId="a8">
    <w:name w:val="Body Text Indent"/>
    <w:basedOn w:val="a"/>
    <w:link w:val="a9"/>
    <w:semiHidden/>
    <w:unhideWhenUsed/>
    <w:rsid w:val="0005016B"/>
    <w:pPr>
      <w:spacing w:after="120" w:line="240" w:lineRule="auto"/>
      <w:ind w:left="283"/>
    </w:pPr>
    <w:rPr>
      <w:rFonts w:ascii="Times New Roman" w:eastAsia="Times New Roman" w:hAnsi="Times New Roman"/>
      <w:sz w:val="24"/>
      <w:szCs w:val="24"/>
      <w:lang w:val="uk-UA" w:eastAsia="ru-RU"/>
    </w:rPr>
  </w:style>
  <w:style w:type="character" w:customStyle="1" w:styleId="a9">
    <w:name w:val="Основной текст с отступом Знак"/>
    <w:basedOn w:val="a0"/>
    <w:link w:val="a8"/>
    <w:semiHidden/>
    <w:rsid w:val="0005016B"/>
    <w:rPr>
      <w:rFonts w:ascii="Times New Roman" w:eastAsia="Times New Roman" w:hAnsi="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403</Words>
  <Characters>2303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Загальний</dc:creator>
  <cp:lastModifiedBy>Спорт</cp:lastModifiedBy>
  <cp:revision>4</cp:revision>
  <cp:lastPrinted>2014-05-29T08:13:00Z</cp:lastPrinted>
  <dcterms:created xsi:type="dcterms:W3CDTF">2014-05-29T07:43:00Z</dcterms:created>
  <dcterms:modified xsi:type="dcterms:W3CDTF">2014-06-03T06:48:00Z</dcterms:modified>
</cp:coreProperties>
</file>